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61" w:rsidRDefault="000D4D61" w:rsidP="00BD4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:rsidR="000D4D61" w:rsidRDefault="00AF29AF" w:rsidP="00BD4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6646C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С</w:t>
      </w:r>
      <w:r w:rsidR="00996B3C" w:rsidRPr="006646C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истема  управления </w:t>
      </w:r>
      <w:r w:rsidR="006646C5" w:rsidRPr="006646C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муниципальным бюджетным дошкольным образовательным учреждением </w:t>
      </w:r>
    </w:p>
    <w:p w:rsidR="00996B3C" w:rsidRPr="006646C5" w:rsidRDefault="006646C5" w:rsidP="00BD4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6646C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детским садом № 1 рабочего поселка Хор муниципального района имени Лазо Хабаровского края</w:t>
      </w:r>
      <w:r w:rsidR="00996B3C" w:rsidRPr="006646C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.</w:t>
      </w:r>
    </w:p>
    <w:p w:rsidR="00996B3C" w:rsidRPr="00996B3C" w:rsidRDefault="00996B3C" w:rsidP="00996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B3C" w:rsidRPr="00996B3C" w:rsidRDefault="009B6B3E" w:rsidP="00996B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996B3C" w:rsidRPr="00996B3C">
        <w:rPr>
          <w:rFonts w:ascii="Times New Roman" w:eastAsia="Calibri" w:hAnsi="Times New Roman" w:cs="Times New Roman"/>
          <w:sz w:val="24"/>
          <w:szCs w:val="24"/>
        </w:rPr>
        <w:t xml:space="preserve">Управление </w:t>
      </w:r>
      <w:r w:rsidR="006646C5">
        <w:rPr>
          <w:rFonts w:ascii="Times New Roman" w:eastAsia="Calibri" w:hAnsi="Times New Roman" w:cs="Times New Roman"/>
          <w:sz w:val="24"/>
          <w:szCs w:val="24"/>
        </w:rPr>
        <w:t>муниципальным бюджетным дошкольным образовательным учреждением детским садом № 1 рабочего поселка Хор муниципального района имени Лазо Хабаровского края (далее Учреждение)</w:t>
      </w:r>
      <w:r w:rsidR="00996B3C" w:rsidRPr="00996B3C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соответствии с законодательством Российской Федерации и Уставом Учреждения. </w:t>
      </w:r>
    </w:p>
    <w:p w:rsidR="00996B3C" w:rsidRPr="00996B3C" w:rsidRDefault="00996B3C" w:rsidP="00BD4F8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B3C">
        <w:rPr>
          <w:rFonts w:ascii="Times New Roman" w:eastAsia="Calibri" w:hAnsi="Times New Roman" w:cs="Times New Roman"/>
          <w:sz w:val="24"/>
          <w:szCs w:val="24"/>
        </w:rPr>
        <w:t xml:space="preserve"> Учредителем  и собственником имущества Учреждения является  </w:t>
      </w:r>
      <w:r w:rsidR="00BD4F8C">
        <w:rPr>
          <w:rFonts w:ascii="Times New Roman" w:eastAsia="Calibri" w:hAnsi="Times New Roman" w:cs="Times New Roman"/>
          <w:sz w:val="24"/>
          <w:szCs w:val="24"/>
        </w:rPr>
        <w:t>администрация муниципального района имени Лазо Хабаровского края.</w:t>
      </w:r>
      <w:r w:rsidRPr="00996B3C">
        <w:rPr>
          <w:rFonts w:ascii="Times New Roman" w:eastAsia="Calibri" w:hAnsi="Times New Roman" w:cs="Times New Roman"/>
          <w:sz w:val="24"/>
          <w:szCs w:val="24"/>
        </w:rPr>
        <w:t xml:space="preserve"> Функции и полномочия  Учредителя </w:t>
      </w:r>
      <w:r w:rsidR="008E0CF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B6B3E">
        <w:rPr>
          <w:rFonts w:ascii="Times New Roman" w:eastAsia="Calibri" w:hAnsi="Times New Roman" w:cs="Times New Roman"/>
          <w:sz w:val="24"/>
          <w:szCs w:val="24"/>
        </w:rPr>
        <w:t xml:space="preserve">имени администрации муниципального района имени Лазо </w:t>
      </w:r>
      <w:r w:rsidRPr="00996B3C">
        <w:rPr>
          <w:rFonts w:ascii="Times New Roman" w:eastAsia="Calibri" w:hAnsi="Times New Roman" w:cs="Times New Roman"/>
          <w:sz w:val="24"/>
          <w:szCs w:val="24"/>
        </w:rPr>
        <w:t xml:space="preserve">осуществляет  </w:t>
      </w:r>
      <w:r w:rsidR="00BD4F8C">
        <w:rPr>
          <w:rFonts w:ascii="Times New Roman" w:eastAsia="Calibri" w:hAnsi="Times New Roman" w:cs="Times New Roman"/>
          <w:sz w:val="24"/>
          <w:szCs w:val="24"/>
        </w:rPr>
        <w:t>Управление образования муниципального района имени Лазо Хабаровского края.</w:t>
      </w:r>
    </w:p>
    <w:p w:rsidR="00996B3C" w:rsidRPr="00996B3C" w:rsidRDefault="00996B3C" w:rsidP="00AF29A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B3C">
        <w:rPr>
          <w:rFonts w:ascii="Times New Roman" w:eastAsia="Calibri" w:hAnsi="Times New Roman" w:cs="Times New Roman"/>
          <w:sz w:val="24"/>
          <w:szCs w:val="24"/>
        </w:rPr>
        <w:t xml:space="preserve">Управление осуществляется на основе сочетания принципов единоначалия и </w:t>
      </w:r>
      <w:r w:rsidR="006646C5">
        <w:rPr>
          <w:rFonts w:ascii="Times New Roman" w:eastAsia="Calibri" w:hAnsi="Times New Roman" w:cs="Times New Roman"/>
          <w:sz w:val="24"/>
          <w:szCs w:val="24"/>
        </w:rPr>
        <w:t>коллегиальности</w:t>
      </w:r>
      <w:r w:rsidRPr="00996B3C">
        <w:rPr>
          <w:rFonts w:ascii="Times New Roman" w:eastAsia="Calibri" w:hAnsi="Times New Roman" w:cs="Times New Roman"/>
          <w:sz w:val="24"/>
          <w:szCs w:val="24"/>
        </w:rPr>
        <w:t>. </w:t>
      </w:r>
      <w:r w:rsidR="009B6B3E" w:rsidRPr="009B6B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управление Учреждением осуществляет прошедший соответствующую аттестацию Заведующий, который назначается и освобождается от должности приказом Учредителя.</w:t>
      </w:r>
      <w:r w:rsidRPr="00996B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6B3C" w:rsidRPr="00996B3C" w:rsidRDefault="009B6B3E" w:rsidP="009B6B3E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Коллегиальные о</w:t>
      </w:r>
      <w:r w:rsidR="00996B3C" w:rsidRPr="00996B3C">
        <w:rPr>
          <w:rFonts w:ascii="Times New Roman" w:eastAsia="Calibri" w:hAnsi="Times New Roman" w:cs="Times New Roman"/>
          <w:sz w:val="24"/>
          <w:szCs w:val="24"/>
        </w:rPr>
        <w:t xml:space="preserve">рганы управления </w:t>
      </w:r>
      <w:r w:rsidR="006646C5">
        <w:rPr>
          <w:rFonts w:ascii="Times New Roman" w:eastAsia="Calibri" w:hAnsi="Times New Roman" w:cs="Times New Roman"/>
          <w:sz w:val="24"/>
          <w:szCs w:val="24"/>
        </w:rPr>
        <w:t>Учреждением</w:t>
      </w:r>
      <w:r w:rsidR="00996B3C" w:rsidRPr="00996B3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6B3C" w:rsidRDefault="00996B3C" w:rsidP="00996B3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Педагогический совет;</w:t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Профсоюзный комитет;</w:t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Общее собрание трудового коллектива;</w:t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</w:t>
      </w:r>
      <w:r w:rsidR="009B6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Учреждения;</w:t>
      </w:r>
    </w:p>
    <w:p w:rsidR="009B6B3E" w:rsidRPr="00996B3C" w:rsidRDefault="009B6B3E" w:rsidP="00996B3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Родительский комитет ДОУ.</w:t>
      </w:r>
    </w:p>
    <w:p w:rsidR="00996B3C" w:rsidRPr="00996B3C" w:rsidRDefault="00996B3C" w:rsidP="009B6B3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B3C">
        <w:rPr>
          <w:rFonts w:ascii="Times New Roman" w:eastAsia="Calibri" w:hAnsi="Times New Roman" w:cs="Times New Roman"/>
          <w:sz w:val="24"/>
          <w:szCs w:val="24"/>
        </w:rPr>
        <w:t>Структура, порядок формирования, срок полномочий и компетенция органов управления</w:t>
      </w:r>
      <w:r w:rsidR="006646C5" w:rsidRPr="006646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46C5">
        <w:rPr>
          <w:rFonts w:ascii="Times New Roman" w:eastAsia="Calibri" w:hAnsi="Times New Roman" w:cs="Times New Roman"/>
          <w:sz w:val="24"/>
          <w:szCs w:val="24"/>
        </w:rPr>
        <w:t>Учреждением</w:t>
      </w:r>
      <w:r w:rsidRPr="00996B3C">
        <w:rPr>
          <w:rFonts w:ascii="Times New Roman" w:eastAsia="Calibri" w:hAnsi="Times New Roman" w:cs="Times New Roman"/>
          <w:sz w:val="24"/>
          <w:szCs w:val="24"/>
        </w:rPr>
        <w:t>, порядок принят</w:t>
      </w:r>
      <w:r w:rsidR="009B6B3E">
        <w:rPr>
          <w:rFonts w:ascii="Times New Roman" w:eastAsia="Calibri" w:hAnsi="Times New Roman" w:cs="Times New Roman"/>
          <w:sz w:val="24"/>
          <w:szCs w:val="24"/>
        </w:rPr>
        <w:t>ия ими решения устанавливается У</w:t>
      </w:r>
      <w:r w:rsidRPr="00996B3C">
        <w:rPr>
          <w:rFonts w:ascii="Times New Roman" w:eastAsia="Calibri" w:hAnsi="Times New Roman" w:cs="Times New Roman"/>
          <w:sz w:val="24"/>
          <w:szCs w:val="24"/>
        </w:rPr>
        <w:t xml:space="preserve">ставом </w:t>
      </w:r>
      <w:r w:rsidR="006646C5">
        <w:rPr>
          <w:rFonts w:ascii="Times New Roman" w:eastAsia="Calibri" w:hAnsi="Times New Roman" w:cs="Times New Roman"/>
          <w:sz w:val="24"/>
          <w:szCs w:val="24"/>
        </w:rPr>
        <w:t xml:space="preserve">Учреждения </w:t>
      </w:r>
      <w:r w:rsidRPr="00996B3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законодательством Российской Федерации. </w:t>
      </w:r>
      <w:r w:rsidR="009B6B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6B3C" w:rsidRPr="00996B3C" w:rsidRDefault="006646C5" w:rsidP="009B6B3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Учреждение</w:t>
      </w:r>
      <w:r w:rsidR="00996B3C" w:rsidRPr="00996B3C">
        <w:rPr>
          <w:rFonts w:ascii="Times New Roman" w:eastAsia="Calibri" w:hAnsi="Times New Roman" w:cs="Times New Roman"/>
          <w:sz w:val="24"/>
          <w:szCs w:val="24"/>
        </w:rPr>
        <w:t xml:space="preserve"> самостоятельно в формировании своей структуры. Имеет в своей структуре различные структурные подразделения, обеспечивающие осуществление образовательной деятельности с учетом уровня, вида и реализуемой образовательной программы, формы обучения и режима пребывания воспитанников.</w:t>
      </w:r>
      <w:r w:rsidR="009B6B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6B3E" w:rsidRDefault="00996B3C" w:rsidP="009B6B3E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Управляющая с</w:t>
      </w:r>
      <w:r w:rsidR="00664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истема состоит из двух структур.</w:t>
      </w:r>
      <w:r w:rsidR="009B6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9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 структура – коллегиальное  управление</w:t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</w:t>
      </w:r>
      <w:proofErr w:type="gramStart"/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Педагогический совет;</w:t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Профсоюзный комитет;</w:t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Общее собрание трудового коллектива;</w:t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</w:t>
      </w:r>
      <w:r w:rsidR="009B6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одительский комитет.</w:t>
      </w:r>
      <w:r w:rsidRPr="0099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 структура – административное управление, которое имеет линейную структуру:</w:t>
      </w:r>
      <w:r w:rsidRPr="0099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4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урове</w:t>
      </w:r>
      <w:r w:rsidR="00664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нь управления  – заведующий ДОУ;</w:t>
      </w:r>
      <w:r w:rsidRPr="0099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4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уровень управления – старший воспитатель, завхоз</w:t>
      </w:r>
      <w:r w:rsidR="009B6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калькулятор</w:t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                                    </w:t>
      </w:r>
      <w:proofErr w:type="gramEnd"/>
    </w:p>
    <w:p w:rsidR="00996B3C" w:rsidRPr="00996B3C" w:rsidRDefault="00996B3C" w:rsidP="000D4D6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Объект их управления – часть кол</w:t>
      </w:r>
      <w:r w:rsidR="00664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лектива согласно функциональным </w:t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обязанностям (педагогический персонал, учебно-вспомогательный персонал, обслуживающий персонал).</w:t>
      </w:r>
      <w:r w:rsidRPr="0099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4D61" w:rsidRPr="000D4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6646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 уровень управления</w:t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осуществляется воспитателями,  обслуживающим персоналом.</w:t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</w:t>
      </w:r>
      <w:r w:rsidR="009B6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 управления – дети и родители (законные представители)</w:t>
      </w:r>
      <w:r w:rsidR="009B6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D4D61" w:rsidRDefault="000D4D61" w:rsidP="000D4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B3C" w:rsidRPr="00996B3C" w:rsidRDefault="00996B3C" w:rsidP="000D4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  <w:r w:rsidR="005812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8128E" w:rsidRDefault="00996B3C" w:rsidP="000D4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B3C">
        <w:rPr>
          <w:rFonts w:ascii="Times New Roman" w:eastAsia="Calibri" w:hAnsi="Times New Roman" w:cs="Times New Roman"/>
          <w:sz w:val="24"/>
          <w:szCs w:val="24"/>
        </w:rPr>
        <w:t xml:space="preserve">Таким </w:t>
      </w:r>
      <w:r w:rsidR="006646C5">
        <w:rPr>
          <w:rFonts w:ascii="Times New Roman" w:eastAsia="Calibri" w:hAnsi="Times New Roman" w:cs="Times New Roman"/>
          <w:sz w:val="24"/>
          <w:szCs w:val="24"/>
        </w:rPr>
        <w:t xml:space="preserve">образом, в </w:t>
      </w:r>
      <w:r w:rsidR="000D4D61">
        <w:rPr>
          <w:rFonts w:ascii="Times New Roman" w:eastAsia="Calibri" w:hAnsi="Times New Roman" w:cs="Times New Roman"/>
          <w:sz w:val="24"/>
          <w:szCs w:val="24"/>
        </w:rPr>
        <w:t>Учреждении реализуется возможность участия в управлении Учреждением всех участников образовательной деятельности. Заведующий Учреждением занимает место координатора стратегических направлений. В Учреждении функционирует Первичная профсоюзная организация.</w:t>
      </w:r>
      <w:r w:rsidR="006646C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-5"/>
        <w:tblW w:w="93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3"/>
        <w:gridCol w:w="4395"/>
        <w:gridCol w:w="2533"/>
      </w:tblGrid>
      <w:tr w:rsidR="0058128E" w:rsidRPr="00996B3C" w:rsidTr="000D4D61">
        <w:trPr>
          <w:trHeight w:val="651"/>
          <w:tblCellSpacing w:w="0" w:type="dxa"/>
        </w:trPr>
        <w:tc>
          <w:tcPr>
            <w:tcW w:w="9301" w:type="dxa"/>
            <w:gridSpan w:val="3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474C68" w:rsidRDefault="00474C68" w:rsidP="00474C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8128E" w:rsidRPr="00996B3C" w:rsidRDefault="0058128E" w:rsidP="00474C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Деятельность структурных подразделений в </w:t>
            </w:r>
            <w:r w:rsidR="00474C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Учреждении</w:t>
            </w:r>
          </w:p>
        </w:tc>
      </w:tr>
      <w:tr w:rsidR="0058128E" w:rsidRPr="00996B3C" w:rsidTr="000D4D61">
        <w:trPr>
          <w:trHeight w:val="651"/>
          <w:tblCellSpacing w:w="0" w:type="dxa"/>
        </w:trPr>
        <w:tc>
          <w:tcPr>
            <w:tcW w:w="237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8128E" w:rsidRPr="00996B3C" w:rsidRDefault="0058128E" w:rsidP="00474C6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Структурное подразделение </w:t>
            </w:r>
            <w:r w:rsidR="0047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4395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8128E" w:rsidRPr="00996B3C" w:rsidRDefault="0058128E" w:rsidP="0040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 и задачи,</w:t>
            </w:r>
          </w:p>
          <w:p w:rsidR="0058128E" w:rsidRPr="00996B3C" w:rsidRDefault="0058128E" w:rsidP="0040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58128E" w:rsidRPr="00996B3C" w:rsidRDefault="0058128E" w:rsidP="0040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структурного</w:t>
            </w:r>
            <w:proofErr w:type="gramEnd"/>
          </w:p>
          <w:p w:rsidR="0058128E" w:rsidRPr="00996B3C" w:rsidRDefault="0058128E" w:rsidP="004007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подразделения</w:t>
            </w:r>
          </w:p>
        </w:tc>
      </w:tr>
      <w:tr w:rsidR="0058128E" w:rsidRPr="00996B3C" w:rsidTr="000D4D61">
        <w:trPr>
          <w:trHeight w:val="2770"/>
          <w:tblCellSpacing w:w="0" w:type="dxa"/>
        </w:trPr>
        <w:tc>
          <w:tcPr>
            <w:tcW w:w="237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8128E" w:rsidRPr="00996B3C" w:rsidRDefault="0058128E" w:rsidP="000D4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МБ</w:t>
            </w: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ДОУ</w:t>
            </w:r>
          </w:p>
          <w:p w:rsidR="0058128E" w:rsidRPr="00996B3C" w:rsidRDefault="0058128E" w:rsidP="00400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28E" w:rsidRPr="00996B3C" w:rsidRDefault="0058128E" w:rsidP="00400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8128E" w:rsidRPr="00996B3C" w:rsidRDefault="0058128E" w:rsidP="00474C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  <w:r w:rsidR="00474C68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Учреждением</w:t>
            </w:r>
            <w:r w:rsidRPr="00996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несет ответственность за руководство образовательной, воспитательной работы и организационно-хозяйственной деятельностью У</w:t>
            </w:r>
            <w:r w:rsidR="00474C68">
              <w:rPr>
                <w:rFonts w:ascii="Times New Roman" w:eastAsia="Calibri" w:hAnsi="Times New Roman" w:cs="Times New Roman"/>
                <w:sz w:val="24"/>
                <w:szCs w:val="24"/>
              </w:rPr>
              <w:t>чреждения</w:t>
            </w:r>
            <w:r w:rsidRPr="00996B3C">
              <w:rPr>
                <w:rFonts w:ascii="Times New Roman" w:eastAsia="Calibri" w:hAnsi="Times New Roman" w:cs="Times New Roman"/>
                <w:sz w:val="24"/>
                <w:szCs w:val="24"/>
              </w:rPr>
              <w:t>. Права и обязанности заведующего У</w:t>
            </w:r>
            <w:r w:rsidR="00474C68">
              <w:rPr>
                <w:rFonts w:ascii="Times New Roman" w:eastAsia="Calibri" w:hAnsi="Times New Roman" w:cs="Times New Roman"/>
                <w:sz w:val="24"/>
                <w:szCs w:val="24"/>
              </w:rPr>
              <w:t>чреждением</w:t>
            </w:r>
            <w:r w:rsidRPr="00996B3C">
              <w:rPr>
                <w:rFonts w:ascii="Times New Roman" w:eastAsia="Calibri" w:hAnsi="Times New Roman" w:cs="Times New Roman"/>
                <w:sz w:val="24"/>
                <w:szCs w:val="24"/>
              </w:rPr>
              <w:t>, его компетенция в области управления определяются в соответствии с законодательством об образовании и уставом У</w:t>
            </w:r>
            <w:r w:rsidR="00474C68">
              <w:rPr>
                <w:rFonts w:ascii="Times New Roman" w:eastAsia="Calibri" w:hAnsi="Times New Roman" w:cs="Times New Roman"/>
                <w:sz w:val="24"/>
                <w:szCs w:val="24"/>
              </w:rPr>
              <w:t>чреждения.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58128E" w:rsidRPr="00996B3C" w:rsidRDefault="0058128E" w:rsidP="0040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АУП, педагогические работники, </w:t>
            </w:r>
          </w:p>
          <w:p w:rsidR="0058128E" w:rsidRPr="00996B3C" w:rsidRDefault="0058128E" w:rsidP="0040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УВП и МОП</w:t>
            </w:r>
          </w:p>
          <w:p w:rsidR="0058128E" w:rsidRPr="00996B3C" w:rsidRDefault="0058128E" w:rsidP="00400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8E" w:rsidRPr="00996B3C" w:rsidTr="000D4D61">
        <w:trPr>
          <w:trHeight w:val="135"/>
          <w:tblCellSpacing w:w="0" w:type="dxa"/>
        </w:trPr>
        <w:tc>
          <w:tcPr>
            <w:tcW w:w="237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8128E" w:rsidRPr="00996B3C" w:rsidRDefault="0058128E" w:rsidP="004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Педагогический совет </w:t>
            </w:r>
            <w:r w:rsidRPr="00996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8128E" w:rsidRPr="00996B3C" w:rsidRDefault="0058128E" w:rsidP="004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28E" w:rsidRPr="00996B3C" w:rsidRDefault="0058128E" w:rsidP="004007E9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8128E" w:rsidRPr="00996B3C" w:rsidRDefault="0058128E" w:rsidP="000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нормативных документов по дошкольному воспитанию РФ. Утверждение годового плана работы и программного развития У</w:t>
            </w:r>
            <w:r w:rsidR="0047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чреждения</w:t>
            </w: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Обсуждение  и выполнение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федерального </w:t>
            </w: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образовательного стандарта.</w:t>
            </w:r>
          </w:p>
          <w:p w:rsidR="0058128E" w:rsidRPr="00996B3C" w:rsidRDefault="0058128E" w:rsidP="00474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уровня</w:t>
            </w:r>
            <w:r w:rsidR="0047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образовательной деятельности в работе с воспитанниками.</w:t>
            </w: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Внедрение в практику работы У</w:t>
            </w:r>
            <w:r w:rsidR="0047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чреждения</w:t>
            </w: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достижений педагогической науки. Повышение педагогического мастерства педагогов, развитие их творческой активности и взаимосвязи.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58128E" w:rsidRPr="00996B3C" w:rsidRDefault="0058128E" w:rsidP="0040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28E" w:rsidRPr="00996B3C" w:rsidRDefault="0058128E" w:rsidP="0040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58128E" w:rsidRPr="00996B3C" w:rsidRDefault="0058128E" w:rsidP="0058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тарший воспитатель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58128E" w:rsidRPr="00996B3C" w:rsidRDefault="0058128E" w:rsidP="0040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оспитатели</w:t>
            </w:r>
          </w:p>
          <w:p w:rsidR="0058128E" w:rsidRPr="00996B3C" w:rsidRDefault="0058128E" w:rsidP="0040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28E" w:rsidRPr="00996B3C" w:rsidRDefault="0058128E" w:rsidP="0040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28E" w:rsidRPr="00996B3C" w:rsidRDefault="0058128E" w:rsidP="0040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28E" w:rsidRPr="00996B3C" w:rsidRDefault="0058128E" w:rsidP="004007E9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8E" w:rsidRPr="00996B3C" w:rsidTr="000D4D61">
        <w:trPr>
          <w:trHeight w:val="135"/>
          <w:tblCellSpacing w:w="0" w:type="dxa"/>
        </w:trPr>
        <w:tc>
          <w:tcPr>
            <w:tcW w:w="2373" w:type="dxa"/>
            <w:tcBorders>
              <w:top w:val="outset" w:sz="6" w:space="0" w:color="00B050"/>
              <w:left w:val="outset" w:sz="6" w:space="0" w:color="00B050"/>
              <w:bottom w:val="nil"/>
              <w:right w:val="outset" w:sz="6" w:space="0" w:color="auto"/>
            </w:tcBorders>
          </w:tcPr>
          <w:p w:rsidR="0058128E" w:rsidRPr="00996B3C" w:rsidRDefault="00A7248E" w:rsidP="004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 Учреждения</w:t>
            </w:r>
          </w:p>
        </w:tc>
        <w:tc>
          <w:tcPr>
            <w:tcW w:w="4395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8128E" w:rsidRPr="00996B3C" w:rsidRDefault="00A7248E" w:rsidP="00474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</w:t>
            </w:r>
            <w:r w:rsidRPr="00A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тию инициативы коллектива,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A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A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прав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автономии,</w:t>
            </w:r>
            <w:r w:rsidRPr="00A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A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решении вопросов, способствующих организации образовательно</w:t>
            </w:r>
            <w:r w:rsidR="0047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A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финансово - хо</w:t>
            </w:r>
            <w:r w:rsidRPr="00A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зяйственной деятельности, расширению коллегиальных, демократических форм управления и воплощению в жизнь государственно-общ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ественных принципов управления.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58128E" w:rsidRPr="00996B3C" w:rsidRDefault="00A7248E" w:rsidP="004007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ДОУ, родители (законные представители)</w:t>
            </w:r>
          </w:p>
        </w:tc>
      </w:tr>
      <w:tr w:rsidR="00A7248E" w:rsidRPr="00996B3C" w:rsidTr="000D4D61">
        <w:trPr>
          <w:trHeight w:val="135"/>
          <w:tblCellSpacing w:w="0" w:type="dxa"/>
        </w:trPr>
        <w:tc>
          <w:tcPr>
            <w:tcW w:w="237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A7248E" w:rsidRPr="00996B3C" w:rsidRDefault="00A7248E" w:rsidP="00A7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4395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A7248E" w:rsidRPr="00996B3C" w:rsidRDefault="00A7248E" w:rsidP="00474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общего руководства У</w:t>
            </w:r>
            <w:r w:rsidR="0047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чреждением</w:t>
            </w: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Содействие расширению коллегиальных, демократических форм управления и воплощения в жизнь </w:t>
            </w: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государственно-общественных принципов. </w:t>
            </w:r>
            <w:r w:rsidR="0047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Согласование</w:t>
            </w:r>
            <w:r w:rsidR="00BC2A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принятие</w:t>
            </w:r>
            <w:bookmarkStart w:id="0" w:name="_GoBack"/>
            <w:bookmarkEnd w:id="0"/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7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локальных нормативных актов</w:t>
            </w:r>
            <w:r w:rsidR="004D3B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7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Учреждения</w:t>
            </w: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A7248E" w:rsidRPr="00996B3C" w:rsidRDefault="00A7248E" w:rsidP="00A724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Все работники ДОУ</w:t>
            </w:r>
          </w:p>
        </w:tc>
      </w:tr>
      <w:tr w:rsidR="00A7248E" w:rsidRPr="00996B3C" w:rsidTr="000D4D61">
        <w:trPr>
          <w:trHeight w:val="510"/>
          <w:tblCellSpacing w:w="0" w:type="dxa"/>
        </w:trPr>
        <w:tc>
          <w:tcPr>
            <w:tcW w:w="2373" w:type="dxa"/>
            <w:tcBorders>
              <w:top w:val="outset" w:sz="6" w:space="0" w:color="auto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A7248E" w:rsidRPr="00996B3C" w:rsidRDefault="00A7248E" w:rsidP="00A7248E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Родительские комитеты групп</w:t>
            </w:r>
          </w:p>
        </w:tc>
        <w:tc>
          <w:tcPr>
            <w:tcW w:w="4395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A7248E" w:rsidRPr="00996B3C" w:rsidRDefault="00A7248E" w:rsidP="004D3B87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постоянной взаимосвязи </w:t>
            </w:r>
            <w:r w:rsidR="004D3B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Учреждения</w:t>
            </w: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родителями</w:t>
            </w:r>
            <w:r w:rsidR="004D3B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(законными представителями)</w:t>
            </w: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Осуществление помощи У</w:t>
            </w:r>
            <w:r w:rsidR="004D3B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чреждению</w:t>
            </w: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функционирования.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A7248E" w:rsidRPr="00996B3C" w:rsidRDefault="00A7248E" w:rsidP="00A7248E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</w:t>
            </w:r>
            <w:r w:rsidR="004D3B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(законные представители)</w:t>
            </w: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групп.</w:t>
            </w:r>
          </w:p>
        </w:tc>
      </w:tr>
      <w:tr w:rsidR="00A7248E" w:rsidRPr="00996B3C" w:rsidTr="000D4D61">
        <w:trPr>
          <w:trHeight w:val="315"/>
          <w:tblCellSpacing w:w="0" w:type="dxa"/>
        </w:trPr>
        <w:tc>
          <w:tcPr>
            <w:tcW w:w="2373" w:type="dxa"/>
            <w:tcBorders>
              <w:top w:val="outset" w:sz="6" w:space="0" w:color="00B05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48E" w:rsidRPr="00996B3C" w:rsidRDefault="00A7248E" w:rsidP="00A7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Профсоюзный комитет</w:t>
            </w:r>
          </w:p>
        </w:tc>
        <w:tc>
          <w:tcPr>
            <w:tcW w:w="4395" w:type="dxa"/>
            <w:tcBorders>
              <w:top w:val="outset" w:sz="6" w:space="0" w:color="00B050"/>
              <w:left w:val="outset" w:sz="6" w:space="0" w:color="auto"/>
              <w:bottom w:val="outset" w:sz="6" w:space="0" w:color="00B050"/>
              <w:right w:val="outset" w:sz="6" w:space="0" w:color="auto"/>
            </w:tcBorders>
          </w:tcPr>
          <w:p w:rsidR="00A7248E" w:rsidRPr="00996B3C" w:rsidRDefault="00A7248E" w:rsidP="004D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защиты социально-трудовых прав и профессиональных интересов членов коллектива. Разработка и согласование нормативно-правовых документов У</w:t>
            </w:r>
            <w:r w:rsidR="004D3B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чреждения</w:t>
            </w: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имеющих отношение к выполнению Трудового законодательства. Контроль над их соблюдением и выполнением.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A7248E" w:rsidRPr="00996B3C" w:rsidRDefault="00A7248E" w:rsidP="00A724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коллектива</w:t>
            </w:r>
          </w:p>
        </w:tc>
      </w:tr>
    </w:tbl>
    <w:p w:rsidR="00996B3C" w:rsidRPr="00996B3C" w:rsidRDefault="00996B3C" w:rsidP="00996B3C">
      <w:pPr>
        <w:tabs>
          <w:tab w:val="left" w:pos="7440"/>
        </w:tabs>
        <w:rPr>
          <w:rFonts w:ascii="Calibri" w:eastAsia="Calibri" w:hAnsi="Calibri" w:cs="Times New Roman"/>
          <w:lang w:eastAsia="ru-RU"/>
        </w:rPr>
      </w:pPr>
    </w:p>
    <w:p w:rsidR="00646FF6" w:rsidRDefault="00996B3C"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6DCBC262" wp14:editId="35F2075A">
            <wp:extent cx="5940425" cy="3130818"/>
            <wp:effectExtent l="0" t="0" r="3175" b="0"/>
            <wp:docPr id="3" name="Рисунок 3" descr="http://dou152.ivedu.ru/files/strruktura%20d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152.ivedu.ru/files/strruktura%20do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B3C">
        <w:rPr>
          <w:noProof/>
          <w:vanish/>
          <w:lang w:eastAsia="ru-RU"/>
        </w:rPr>
        <w:drawing>
          <wp:inline distT="0" distB="0" distL="0" distR="0" wp14:anchorId="57DE0902" wp14:editId="7C0C6C9C">
            <wp:extent cx="5940425" cy="3130818"/>
            <wp:effectExtent l="0" t="0" r="3175" b="0"/>
            <wp:docPr id="2" name="Рисунок 2" descr="http://dou152.ivedu.ru/files/strruktura%20d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52.ivedu.ru/files/strruktura%20do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25E81D37" wp14:editId="69DC0FEB">
            <wp:extent cx="5940425" cy="3130818"/>
            <wp:effectExtent l="0" t="0" r="3175" b="0"/>
            <wp:docPr id="1" name="Рисунок 1" descr="http://dou152.ivedu.ru/files/strruktura%20d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52.ivedu.ru/files/strruktura%20do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6FF6" w:rsidSect="000D4D61">
      <w:pgSz w:w="11906" w:h="16838"/>
      <w:pgMar w:top="709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3C"/>
    <w:rsid w:val="000D4D61"/>
    <w:rsid w:val="0033700B"/>
    <w:rsid w:val="00474C68"/>
    <w:rsid w:val="004D3B87"/>
    <w:rsid w:val="0058128E"/>
    <w:rsid w:val="00646FF6"/>
    <w:rsid w:val="006646C5"/>
    <w:rsid w:val="00695DD0"/>
    <w:rsid w:val="008E0CF6"/>
    <w:rsid w:val="00996B3C"/>
    <w:rsid w:val="009B6B3E"/>
    <w:rsid w:val="00A7248E"/>
    <w:rsid w:val="00AF0BB8"/>
    <w:rsid w:val="00AF29AF"/>
    <w:rsid w:val="00BC2A88"/>
    <w:rsid w:val="00BD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8246-4F5C-4065-A12E-D122DE62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2015-09-27T08:10:00Z</dcterms:created>
  <dcterms:modified xsi:type="dcterms:W3CDTF">2018-04-22T04:57:00Z</dcterms:modified>
</cp:coreProperties>
</file>