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3F" w:rsidRPr="00FD3D3F" w:rsidRDefault="00FD3D3F" w:rsidP="00FD3D3F">
      <w:pPr>
        <w:shd w:val="clear" w:color="auto" w:fill="FFF4F9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3D3F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Информация о материально-техническом обеспечении образовательной деятельности для инвалидов и лиц с ограниченными возможностями здоровья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022"/>
        <w:gridCol w:w="7548"/>
      </w:tblGrid>
      <w:tr w:rsidR="00FD3D3F" w:rsidRPr="00FD3D3F" w:rsidTr="00FD3D3F">
        <w:trPr>
          <w:jc w:val="center"/>
        </w:trPr>
        <w:tc>
          <w:tcPr>
            <w:tcW w:w="0" w:type="auto"/>
            <w:vAlign w:val="center"/>
            <w:hideMark/>
          </w:tcPr>
          <w:p w:rsidR="00FD3D3F" w:rsidRPr="00FD3D3F" w:rsidRDefault="00FD3D3F" w:rsidP="00FD3D3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 воспитания, в том числе приспособленных для использования инвалидами и лицами с ограниченными возможностями здоровья</w:t>
            </w:r>
          </w:p>
        </w:tc>
        <w:tc>
          <w:tcPr>
            <w:tcW w:w="0" w:type="auto"/>
            <w:vAlign w:val="center"/>
            <w:hideMark/>
          </w:tcPr>
          <w:p w:rsidR="00FD3D3F" w:rsidRPr="00FD3D3F" w:rsidRDefault="00FD3D3F" w:rsidP="00FD3D3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Не имеется</w:t>
            </w:r>
          </w:p>
        </w:tc>
      </w:tr>
      <w:tr w:rsidR="00FD3D3F" w:rsidRPr="00FD3D3F" w:rsidTr="00FD3D3F">
        <w:trPr>
          <w:jc w:val="center"/>
        </w:trPr>
        <w:tc>
          <w:tcPr>
            <w:tcW w:w="0" w:type="auto"/>
            <w:vAlign w:val="center"/>
            <w:hideMark/>
          </w:tcPr>
          <w:p w:rsidR="00FD3D3F" w:rsidRPr="00FD3D3F" w:rsidRDefault="00FD3D3F" w:rsidP="00FD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3D3F" w:rsidRPr="00FD3D3F" w:rsidRDefault="00FD3D3F" w:rsidP="00FD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D3F" w:rsidRPr="00FD3D3F" w:rsidTr="00FD3D3F">
        <w:trPr>
          <w:jc w:val="center"/>
        </w:trPr>
        <w:tc>
          <w:tcPr>
            <w:tcW w:w="0" w:type="auto"/>
            <w:vAlign w:val="center"/>
            <w:hideMark/>
          </w:tcPr>
          <w:p w:rsidR="00FD3D3F" w:rsidRPr="00FD3D3F" w:rsidRDefault="00FD3D3F" w:rsidP="00FD3D3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Условия питания обучающихся, в том числе инвалидов и лиц с ограниченными возможностями здоровья</w:t>
            </w:r>
          </w:p>
        </w:tc>
        <w:tc>
          <w:tcPr>
            <w:tcW w:w="0" w:type="auto"/>
            <w:vAlign w:val="center"/>
            <w:hideMark/>
          </w:tcPr>
          <w:p w:rsidR="00FD3D3F" w:rsidRPr="00FD3D3F" w:rsidRDefault="00FD3D3F" w:rsidP="00FD3D3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Оборудование и персонал пищеблока детского сада осуществляют потребность воспитанников в четырехразовом питании: завтрак, второй завтрак (фрукты, сок), обед, усиленный полдник. Создание отдельного меню для инвалидов и лиц с ОВЗ не предусмотрено и не практикуется.</w:t>
            </w:r>
          </w:p>
        </w:tc>
      </w:tr>
      <w:tr w:rsidR="00FD3D3F" w:rsidRPr="00FD3D3F" w:rsidTr="00FD3D3F">
        <w:trPr>
          <w:jc w:val="center"/>
        </w:trPr>
        <w:tc>
          <w:tcPr>
            <w:tcW w:w="0" w:type="auto"/>
            <w:vAlign w:val="center"/>
            <w:hideMark/>
          </w:tcPr>
          <w:p w:rsidR="00FD3D3F" w:rsidRPr="00FD3D3F" w:rsidRDefault="00FD3D3F" w:rsidP="00FD3D3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Условия охраны здоровья обучающихся, в том числе инвалидов и лиц с ограниченными возможностями здоровья</w:t>
            </w:r>
          </w:p>
        </w:tc>
        <w:tc>
          <w:tcPr>
            <w:tcW w:w="0" w:type="auto"/>
            <w:vAlign w:val="center"/>
            <w:hideMark/>
          </w:tcPr>
          <w:p w:rsidR="00FD3D3F" w:rsidRPr="00FD3D3F" w:rsidRDefault="00FD3D3F" w:rsidP="00FD3D3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Основной задачей медицинского персонала учреждения является четкая организация работы по наблюдению за состоянием здоровья детей. Важный этап — проведение профилактических мероприятий, направленных на обеспечение правильного физического и нервно-психического развития, а также снижение заболеваемости детей.</w:t>
            </w:r>
          </w:p>
          <w:p w:rsidR="00FD3D3F" w:rsidRPr="00FD3D3F" w:rsidRDefault="00FD3D3F" w:rsidP="00FD3D3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Медицинское обслуживание детей в детском саду осуществляется КГБУЗ «Районная больница района имени Лазо» министерства здравоохранения Хабаровского края. Проведение профилактических прививок осуществляется согласно плану проведения профилактических прививок и проводится медицинским работником детской консультации КГБУЗ РБ Лазо. Углубленный профилактический осмотр воспитанников 5–6 лет и 6–7 лет проводится по графику. В помещении детской консультации. В детском саду имеются медицинский кабинет и изолятор, бактерицидные облучатели для очищения воздуха. Санитарно-гигиеническое состояние ДОУ соответствует требованиям </w:t>
            </w:r>
            <w:proofErr w:type="spellStart"/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СанПин</w:t>
            </w:r>
            <w:proofErr w:type="spellEnd"/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2.4.1.3049-13: световой, </w:t>
            </w:r>
            <w:proofErr w:type="gramStart"/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воздушный</w:t>
            </w:r>
            <w:proofErr w:type="gramEnd"/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и питьевой режимы поддерживаются в норме. С целью снижения заболеваемости проводятся профилактические и закаливающие мероприятия (утренняя </w:t>
            </w:r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lastRenderedPageBreak/>
              <w:t>гимнастика с использованием дыхательных упражнений, воздушные ванны, полоскание рта после каждого приема пищи, правильная организация прогулки, соблюдение температурного режима в течение дня).</w:t>
            </w:r>
          </w:p>
          <w:p w:rsidR="00FD3D3F" w:rsidRPr="00FD3D3F" w:rsidRDefault="00FD3D3F" w:rsidP="00FD3D3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Детский сад обслуживают два медицинских сотрудника: курирующий ДОУ участковый педиатр, одна медицинская сестра. Ежегодно составляется комплексный план оздоровления детей, с учетом возможностей ДОУ, который включает в себя оздоровительные мероприятия: закаливающие мероприятия; витаминотерапия, </w:t>
            </w:r>
            <w:proofErr w:type="spellStart"/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вакцинопрофилактика</w:t>
            </w:r>
            <w:proofErr w:type="spellEnd"/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ароматерапия</w:t>
            </w:r>
            <w:proofErr w:type="spellEnd"/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; элементы лечебной физической культуры.</w:t>
            </w:r>
          </w:p>
          <w:p w:rsidR="00FD3D3F" w:rsidRPr="00FD3D3F" w:rsidRDefault="00FD3D3F" w:rsidP="00FD3D3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Медицинский персонал наряду с администрацией несет ответственность за здоровье и физическое развитие детей, проведение лечебно-профилактических мероприятий, соблюдение санитарно-гигиенических норм, режима и обеспечение качества питания. Для поддержания здоровья детей, в летний период, проводятся закаливающие процедуры: воздушные и солнечные ванны, бодрящая гимнастика, мытье рук и ног прохладной водой, игры с водой на прогулке, хождение босиком. А так же, в летний период повышается общая калорийность питания на 10-15%, за счет включения свежих овощей, фруктов, ягод, соков, кисломолочных продуктов. Ежедневно проводится витаминизация 3-го блюда пищевой аскорбиновой кислотой. В осенне-зимний период проводятся противогриппозные мероприятия: курсы (элеутерококк, сироп шиповника), витаминотерапия, полоскание горла настойкой календулы, эвкалипта, закладывание </w:t>
            </w:r>
            <w:proofErr w:type="spellStart"/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оксолиновой</w:t>
            </w:r>
            <w:proofErr w:type="spellEnd"/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мази в носовые ходы.</w:t>
            </w:r>
          </w:p>
        </w:tc>
      </w:tr>
      <w:tr w:rsidR="00FD3D3F" w:rsidRPr="00FD3D3F" w:rsidTr="00FD3D3F">
        <w:trPr>
          <w:jc w:val="center"/>
        </w:trPr>
        <w:tc>
          <w:tcPr>
            <w:tcW w:w="0" w:type="auto"/>
            <w:vAlign w:val="center"/>
            <w:hideMark/>
          </w:tcPr>
          <w:p w:rsidR="00FD3D3F" w:rsidRPr="00FD3D3F" w:rsidRDefault="00FD3D3F" w:rsidP="00FD3D3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lastRenderedPageBreak/>
              <w:t>Доступ к информационным системам и информационно-телекоммуникационным сетям, в том числе приспособленным для использования инвалидами и лицами с ограниченными возможностями здоровья</w:t>
            </w:r>
          </w:p>
        </w:tc>
        <w:tc>
          <w:tcPr>
            <w:tcW w:w="0" w:type="auto"/>
            <w:vAlign w:val="center"/>
            <w:hideMark/>
          </w:tcPr>
          <w:p w:rsidR="00FD3D3F" w:rsidRPr="00FD3D3F" w:rsidRDefault="00FD3D3F" w:rsidP="00FD3D3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Не имеется</w:t>
            </w:r>
          </w:p>
        </w:tc>
      </w:tr>
      <w:tr w:rsidR="00FD3D3F" w:rsidRPr="00FD3D3F" w:rsidTr="00FD3D3F">
        <w:trPr>
          <w:jc w:val="center"/>
        </w:trPr>
        <w:tc>
          <w:tcPr>
            <w:tcW w:w="0" w:type="auto"/>
            <w:vAlign w:val="center"/>
            <w:hideMark/>
          </w:tcPr>
          <w:p w:rsidR="00FD3D3F" w:rsidRPr="00FD3D3F" w:rsidRDefault="00FD3D3F" w:rsidP="00FD3D3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Электронные образовательные ресурсы, к которым обеспечивается доступ </w:t>
            </w:r>
            <w:proofErr w:type="gramStart"/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, в том числе приспособленные для использования инвалидами и лицами </w:t>
            </w:r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lastRenderedPageBreak/>
              <w:t>с ограниченными возможностями здоровья</w:t>
            </w:r>
          </w:p>
        </w:tc>
        <w:tc>
          <w:tcPr>
            <w:tcW w:w="0" w:type="auto"/>
            <w:vAlign w:val="center"/>
            <w:hideMark/>
          </w:tcPr>
          <w:p w:rsidR="00FD3D3F" w:rsidRPr="00FD3D3F" w:rsidRDefault="00FD3D3F" w:rsidP="00FD3D3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lastRenderedPageBreak/>
              <w:t>Не имеется</w:t>
            </w:r>
          </w:p>
        </w:tc>
      </w:tr>
      <w:tr w:rsidR="00FD3D3F" w:rsidRPr="00FD3D3F" w:rsidTr="00FD3D3F">
        <w:trPr>
          <w:jc w:val="center"/>
        </w:trPr>
        <w:tc>
          <w:tcPr>
            <w:tcW w:w="0" w:type="auto"/>
            <w:vAlign w:val="center"/>
            <w:hideMark/>
          </w:tcPr>
          <w:p w:rsidR="00FD3D3F" w:rsidRPr="00FD3D3F" w:rsidRDefault="00FD3D3F" w:rsidP="00FD3D3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lastRenderedPageBreak/>
              <w:t>Наличие специальных технических средств обучения коллективного и индивидуального пользования для инвалидов и лиц с ограниченными возможностями здоровья</w:t>
            </w:r>
          </w:p>
        </w:tc>
        <w:tc>
          <w:tcPr>
            <w:tcW w:w="0" w:type="auto"/>
            <w:vAlign w:val="center"/>
            <w:hideMark/>
          </w:tcPr>
          <w:p w:rsidR="00FD3D3F" w:rsidRPr="00FD3D3F" w:rsidRDefault="00FD3D3F" w:rsidP="00FD3D3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3F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 ДОУ имеются 4 ноутбука, один с выходом в сеть Интернет. Специальные технические средства обучения коллективного и индивидуального пользования для инвалидов и лиц с ОВЗ отсутствуют.</w:t>
            </w:r>
          </w:p>
        </w:tc>
      </w:tr>
    </w:tbl>
    <w:p w:rsidR="003010BA" w:rsidRDefault="003010BA"/>
    <w:sectPr w:rsidR="003010BA" w:rsidSect="00FD3D3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3F"/>
    <w:rsid w:val="003010BA"/>
    <w:rsid w:val="00FD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3D3F"/>
    <w:rPr>
      <w:i/>
      <w:iCs/>
    </w:rPr>
  </w:style>
  <w:style w:type="character" w:styleId="a5">
    <w:name w:val="Strong"/>
    <w:basedOn w:val="a0"/>
    <w:uiPriority w:val="22"/>
    <w:qFormat/>
    <w:rsid w:val="00FD3D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621</Words>
  <Characters>3546</Characters>
  <Application>Microsoft Office Word</Application>
  <DocSecurity>0</DocSecurity>
  <Lines>29</Lines>
  <Paragraphs>8</Paragraphs>
  <ScaleCrop>false</ScaleCrop>
  <Company>Microsoft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2019-06-17T23:17:00Z</dcterms:created>
  <dcterms:modified xsi:type="dcterms:W3CDTF">2019-06-17T23:19:00Z</dcterms:modified>
</cp:coreProperties>
</file>